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-360" w:type="dxa"/>
        <w:tblLayout w:type="fixed"/>
        <w:tblLook w:val="01E0" w:firstRow="1" w:lastRow="1" w:firstColumn="1" w:lastColumn="1" w:noHBand="0" w:noVBand="0"/>
      </w:tblPr>
      <w:tblGrid>
        <w:gridCol w:w="2610"/>
        <w:gridCol w:w="1890"/>
        <w:gridCol w:w="2610"/>
        <w:gridCol w:w="2250"/>
      </w:tblGrid>
      <w:tr w:rsidR="004409A8" w:rsidRPr="00022401" w14:paraId="0F9F6880" w14:textId="77777777" w:rsidTr="00CD2BA4">
        <w:trPr>
          <w:trHeight w:val="1375"/>
        </w:trPr>
        <w:tc>
          <w:tcPr>
            <w:tcW w:w="2610" w:type="dxa"/>
          </w:tcPr>
          <w:p w14:paraId="4B23FE30" w14:textId="77777777" w:rsidR="004409A8" w:rsidRPr="004C3B80" w:rsidRDefault="004409A8" w:rsidP="00CD2BA4">
            <w:pPr>
              <w:pStyle w:val="BodyText"/>
              <w:spacing w:line="340" w:lineRule="atLeast"/>
              <w:jc w:val="center"/>
              <w:rPr>
                <w:rFonts w:cs="Arial"/>
                <w:b/>
                <w:noProof/>
                <w:szCs w:val="22"/>
                <w:lang w:val="en-US" w:eastAsia="el-GR"/>
              </w:rPr>
            </w:pPr>
          </w:p>
          <w:p w14:paraId="3EDB65EB" w14:textId="77777777" w:rsidR="004409A8" w:rsidRPr="00022401" w:rsidRDefault="004409A8" w:rsidP="00CD2BA4">
            <w:pPr>
              <w:pStyle w:val="BodyText"/>
              <w:spacing w:line="340" w:lineRule="atLeast"/>
              <w:jc w:val="center"/>
              <w:rPr>
                <w:rFonts w:cs="Arial"/>
                <w:b/>
                <w:szCs w:val="22"/>
              </w:rPr>
            </w:pPr>
            <w:r w:rsidRPr="00035BFE">
              <w:rPr>
                <w:rFonts w:ascii="Trebuchet MS" w:hAnsi="Trebuchet MS"/>
                <w:noProof/>
                <w:lang w:val="en-US"/>
              </w:rPr>
              <w:drawing>
                <wp:inline distT="0" distB="0" distL="0" distR="0" wp14:anchorId="7178A4E1" wp14:editId="3C5A3649">
                  <wp:extent cx="1552575" cy="938203"/>
                  <wp:effectExtent l="0" t="0" r="0" b="0"/>
                  <wp:docPr id="7" name="Picture 7" descr="C:\Users\lsardou\Documents\Structural Funds 2014-2020\LOGOS\FINAL-FINAL LOGOS\Greek\ΕΔΕΤ Logo\EU-LOGO-EΔΕΤ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sardou\Documents\Structural Funds 2014-2020\LOGOS\FINAL-FINAL LOGOS\Greek\ΕΔΕΤ Logo\EU-LOGO-EΔΕΤ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958" cy="955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vAlign w:val="center"/>
          </w:tcPr>
          <w:p w14:paraId="01E1CEE1" w14:textId="77777777" w:rsidR="004409A8" w:rsidRDefault="004409A8" w:rsidP="00CD2BA4">
            <w:pPr>
              <w:pStyle w:val="BodyText"/>
              <w:spacing w:line="340" w:lineRule="atLeast"/>
              <w:jc w:val="center"/>
              <w:rPr>
                <w:rFonts w:cs="Arial"/>
                <w:b/>
                <w:noProof/>
                <w:szCs w:val="22"/>
                <w:lang w:eastAsia="el-GR"/>
              </w:rPr>
            </w:pPr>
          </w:p>
          <w:p w14:paraId="4ECA2D6F" w14:textId="77777777" w:rsidR="004409A8" w:rsidRPr="00022401" w:rsidRDefault="004409A8" w:rsidP="00CD2BA4">
            <w:pPr>
              <w:pStyle w:val="BodyText"/>
              <w:spacing w:line="340" w:lineRule="atLeast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noProof/>
                <w:szCs w:val="22"/>
                <w:lang w:val="en-US"/>
              </w:rPr>
              <w:drawing>
                <wp:inline distT="0" distB="0" distL="0" distR="0" wp14:anchorId="6BE173BF" wp14:editId="43224F70">
                  <wp:extent cx="1108287" cy="733425"/>
                  <wp:effectExtent l="0" t="0" r="0" b="0"/>
                  <wp:docPr id="2" name="Picture 5" descr="http://www.structuralfunds.org.cy/imagefiles/Logos/CYPRUS%20REPUBLIC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tructuralfunds.org.cy/imagefiles/Logos/CYPRUS%20REPUBLIC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599" b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131" cy="735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14:paraId="3D3DCECC" w14:textId="77777777" w:rsidR="004409A8" w:rsidRDefault="004409A8" w:rsidP="00CD2BA4">
            <w:pPr>
              <w:pStyle w:val="BodyText"/>
              <w:spacing w:line="340" w:lineRule="atLeast"/>
              <w:jc w:val="right"/>
              <w:rPr>
                <w:rFonts w:cs="Arial"/>
                <w:noProof/>
                <w:lang w:eastAsia="el-GR"/>
              </w:rPr>
            </w:pPr>
          </w:p>
          <w:p w14:paraId="07333FEE" w14:textId="77777777" w:rsidR="004409A8" w:rsidRPr="00022401" w:rsidRDefault="004409A8" w:rsidP="00CD2BA4">
            <w:pPr>
              <w:pStyle w:val="BodyText"/>
              <w:spacing w:line="340" w:lineRule="atLeast"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  <w:lang w:val="en-US"/>
              </w:rPr>
              <w:drawing>
                <wp:inline distT="0" distB="0" distL="0" distR="0" wp14:anchorId="164E48A4" wp14:editId="544583F5">
                  <wp:extent cx="1597025" cy="904875"/>
                  <wp:effectExtent l="0" t="0" r="3175" b="9525"/>
                  <wp:docPr id="5" name="Picture 6" descr="http://www.structuralfunds.org.cy/imagefiles/Logos/%CE%94%CE%A4-%CE%95%CE%95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tructuralfunds.org.cy/imagefiles/Logos/%CE%94%CE%A4-%CE%95%CE%95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14:paraId="54283C71" w14:textId="77777777" w:rsidR="004409A8" w:rsidRDefault="004409A8" w:rsidP="00CD2BA4">
            <w:pPr>
              <w:pStyle w:val="BodyText"/>
              <w:spacing w:line="340" w:lineRule="atLeast"/>
              <w:rPr>
                <w:b/>
                <w:sz w:val="28"/>
                <w:lang w:val="el-GR"/>
              </w:rPr>
            </w:pPr>
          </w:p>
          <w:p w14:paraId="26A3909F" w14:textId="77777777" w:rsidR="004409A8" w:rsidRDefault="004409A8" w:rsidP="00CD2BA4">
            <w:pPr>
              <w:pStyle w:val="BodyText"/>
              <w:spacing w:line="340" w:lineRule="atLeast"/>
              <w:rPr>
                <w:b/>
                <w:sz w:val="28"/>
                <w:lang w:val="el-GR"/>
              </w:rPr>
            </w:pPr>
          </w:p>
          <w:p w14:paraId="6BEFE7DF" w14:textId="77777777" w:rsidR="004409A8" w:rsidRPr="007B3A19" w:rsidRDefault="004409A8" w:rsidP="00CD2BA4">
            <w:pPr>
              <w:pStyle w:val="BodyText"/>
              <w:spacing w:line="340" w:lineRule="atLeast"/>
              <w:rPr>
                <w:b/>
                <w:sz w:val="28"/>
                <w:lang w:val="el-GR"/>
              </w:rPr>
            </w:pPr>
            <w:r>
              <w:rPr>
                <w:b/>
                <w:noProof/>
                <w:sz w:val="28"/>
                <w:lang w:val="en-US"/>
              </w:rPr>
              <w:drawing>
                <wp:inline distT="0" distB="0" distL="0" distR="0" wp14:anchorId="09E439AE" wp14:editId="13857C5D">
                  <wp:extent cx="1143000" cy="705446"/>
                  <wp:effectExtent l="0" t="0" r="0" b="0"/>
                  <wp:docPr id="6" name="Picture 6" descr="short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hort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121" cy="709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9F341F" w14:textId="77777777" w:rsidR="004409A8" w:rsidRPr="006648D1" w:rsidRDefault="004409A8" w:rsidP="00CD2BA4">
            <w:pPr>
              <w:pStyle w:val="BodyText"/>
              <w:spacing w:line="340" w:lineRule="atLeast"/>
              <w:rPr>
                <w:b/>
                <w:sz w:val="28"/>
                <w:lang w:val="el-GR"/>
              </w:rPr>
            </w:pPr>
          </w:p>
        </w:tc>
      </w:tr>
    </w:tbl>
    <w:p w14:paraId="1E3DFD1D" w14:textId="77777777" w:rsidR="004409A8" w:rsidRDefault="004409A8" w:rsidP="006A596C">
      <w:pPr>
        <w:jc w:val="center"/>
        <w:rPr>
          <w:b/>
          <w:bCs/>
          <w:sz w:val="28"/>
          <w:szCs w:val="28"/>
          <w:u w:val="single"/>
          <w:lang w:val="el-GR"/>
        </w:rPr>
      </w:pPr>
    </w:p>
    <w:p w14:paraId="19BFFEA1" w14:textId="77777777" w:rsidR="006A596C" w:rsidRDefault="006A596C" w:rsidP="006A596C">
      <w:pPr>
        <w:jc w:val="center"/>
        <w:rPr>
          <w:b/>
          <w:bCs/>
          <w:sz w:val="28"/>
          <w:szCs w:val="28"/>
          <w:u w:val="single"/>
          <w:lang w:val="el-GR"/>
        </w:rPr>
      </w:pPr>
      <w:r w:rsidRPr="006A596C">
        <w:rPr>
          <w:b/>
          <w:bCs/>
          <w:sz w:val="28"/>
          <w:szCs w:val="28"/>
          <w:u w:val="single"/>
          <w:lang w:val="el-GR"/>
        </w:rPr>
        <w:t xml:space="preserve">Δελτίο </w:t>
      </w:r>
      <w:r>
        <w:rPr>
          <w:b/>
          <w:bCs/>
          <w:sz w:val="28"/>
          <w:szCs w:val="28"/>
          <w:u w:val="single"/>
          <w:lang w:val="el-GR"/>
        </w:rPr>
        <w:t>Τ</w:t>
      </w:r>
      <w:r w:rsidRPr="006A596C">
        <w:rPr>
          <w:b/>
          <w:bCs/>
          <w:sz w:val="28"/>
          <w:szCs w:val="28"/>
          <w:u w:val="single"/>
          <w:lang w:val="el-GR"/>
        </w:rPr>
        <w:t>ύπου</w:t>
      </w:r>
    </w:p>
    <w:p w14:paraId="2AB4D1E1" w14:textId="77777777" w:rsidR="00541875" w:rsidRDefault="007B7FD3" w:rsidP="006A596C">
      <w:pPr>
        <w:jc w:val="center"/>
        <w:rPr>
          <w:b/>
          <w:bCs/>
          <w:sz w:val="24"/>
          <w:szCs w:val="24"/>
          <w:lang w:val="el-GR"/>
        </w:rPr>
      </w:pPr>
      <w:bookmarkStart w:id="0" w:name="_GoBack"/>
      <w:r>
        <w:rPr>
          <w:b/>
          <w:bCs/>
          <w:sz w:val="24"/>
          <w:szCs w:val="24"/>
          <w:lang w:val="el-GR"/>
        </w:rPr>
        <w:t>Συμμετοχή</w:t>
      </w:r>
      <w:r w:rsidR="006A596C" w:rsidRPr="006A596C">
        <w:rPr>
          <w:b/>
          <w:bCs/>
          <w:sz w:val="24"/>
          <w:szCs w:val="24"/>
          <w:lang w:val="el-GR"/>
        </w:rPr>
        <w:t xml:space="preserve"> της Κύπρου στην Άτυπη Σύνοδο Κορυφής </w:t>
      </w:r>
    </w:p>
    <w:p w14:paraId="68A17975" w14:textId="75E47908" w:rsidR="006A596C" w:rsidRPr="00383C75" w:rsidRDefault="006A596C" w:rsidP="00541875">
      <w:pPr>
        <w:jc w:val="center"/>
        <w:rPr>
          <w:b/>
          <w:bCs/>
          <w:sz w:val="24"/>
          <w:szCs w:val="24"/>
          <w:lang w:val="el-GR"/>
        </w:rPr>
      </w:pPr>
      <w:r w:rsidRPr="006A596C">
        <w:rPr>
          <w:b/>
          <w:bCs/>
          <w:sz w:val="24"/>
          <w:szCs w:val="24"/>
          <w:lang w:val="el-GR"/>
        </w:rPr>
        <w:t>της Ομάδας «Φίλοι της Συνοχής»</w:t>
      </w:r>
      <w:r w:rsidR="00383C75" w:rsidRPr="00383C75">
        <w:rPr>
          <w:b/>
          <w:bCs/>
          <w:sz w:val="24"/>
          <w:szCs w:val="24"/>
          <w:lang w:val="el-GR"/>
        </w:rPr>
        <w:t xml:space="preserve">, </w:t>
      </w:r>
      <w:r w:rsidR="00383C75">
        <w:rPr>
          <w:b/>
          <w:bCs/>
          <w:sz w:val="24"/>
          <w:szCs w:val="24"/>
          <w:lang w:val="el-GR"/>
        </w:rPr>
        <w:t>Κρατών Μελών ΕΕ</w:t>
      </w:r>
    </w:p>
    <w:p w14:paraId="15BD7A90" w14:textId="77777777" w:rsidR="006A596C" w:rsidRPr="006A596C" w:rsidRDefault="006A596C" w:rsidP="006A596C">
      <w:pPr>
        <w:jc w:val="center"/>
        <w:rPr>
          <w:b/>
          <w:bCs/>
          <w:sz w:val="24"/>
          <w:szCs w:val="24"/>
          <w:lang w:val="el-GR"/>
        </w:rPr>
      </w:pPr>
      <w:r w:rsidRPr="006A596C">
        <w:rPr>
          <w:b/>
          <w:bCs/>
          <w:sz w:val="24"/>
          <w:szCs w:val="24"/>
          <w:lang w:val="el-GR"/>
        </w:rPr>
        <w:t>Πράγα 5 Νοεμβρίου 2019</w:t>
      </w:r>
    </w:p>
    <w:bookmarkEnd w:id="0"/>
    <w:p w14:paraId="21139FDC" w14:textId="77777777" w:rsidR="006A596C" w:rsidRDefault="006A596C">
      <w:pPr>
        <w:rPr>
          <w:lang w:val="el-GR"/>
        </w:rPr>
      </w:pPr>
    </w:p>
    <w:p w14:paraId="5ABFEF9E" w14:textId="59040F02" w:rsidR="007B7FD3" w:rsidRDefault="006A596C" w:rsidP="003C0250">
      <w:pPr>
        <w:spacing w:line="480" w:lineRule="auto"/>
        <w:jc w:val="both"/>
        <w:rPr>
          <w:lang w:val="el-GR"/>
        </w:rPr>
      </w:pPr>
      <w:r>
        <w:rPr>
          <w:lang w:val="el-GR"/>
        </w:rPr>
        <w:t>Την Τρίτη 5 Νοεμβρίου πραγματοποιήθηκε στην Πράγα</w:t>
      </w:r>
      <w:r w:rsidR="007B7FD3">
        <w:rPr>
          <w:lang w:val="el-GR"/>
        </w:rPr>
        <w:t xml:space="preserve">, με πρωτοβουλία του Τσέχου Πρωθυπουργού, </w:t>
      </w:r>
      <w:r w:rsidR="007B7FD3">
        <w:t>Andrej</w:t>
      </w:r>
      <w:r w:rsidR="007B7FD3" w:rsidRPr="006A596C">
        <w:rPr>
          <w:lang w:val="el-GR"/>
        </w:rPr>
        <w:t xml:space="preserve"> </w:t>
      </w:r>
      <w:r w:rsidR="007B7FD3">
        <w:t>Babis</w:t>
      </w:r>
      <w:r w:rsidR="007B7FD3">
        <w:rPr>
          <w:lang w:val="el-GR"/>
        </w:rPr>
        <w:t>,</w:t>
      </w:r>
      <w:r>
        <w:rPr>
          <w:lang w:val="el-GR"/>
        </w:rPr>
        <w:t xml:space="preserve"> άτυπη σύνοδος </w:t>
      </w:r>
      <w:r w:rsidR="007B7FD3">
        <w:rPr>
          <w:lang w:val="el-GR"/>
        </w:rPr>
        <w:t>Α</w:t>
      </w:r>
      <w:r>
        <w:rPr>
          <w:lang w:val="el-GR"/>
        </w:rPr>
        <w:t>ρχηγών Κρατών και Κυβερνήσεων</w:t>
      </w:r>
      <w:r w:rsidR="00383C75">
        <w:rPr>
          <w:lang w:val="el-GR"/>
        </w:rPr>
        <w:t xml:space="preserve"> ή εκπροσώπων τους,</w:t>
      </w:r>
      <w:r>
        <w:rPr>
          <w:lang w:val="el-GR"/>
        </w:rPr>
        <w:t xml:space="preserve"> Κ</w:t>
      </w:r>
      <w:r w:rsidR="007B7FD3">
        <w:rPr>
          <w:lang w:val="el-GR"/>
        </w:rPr>
        <w:t xml:space="preserve">ρατών </w:t>
      </w:r>
      <w:r>
        <w:rPr>
          <w:lang w:val="el-GR"/>
        </w:rPr>
        <w:t>Μ</w:t>
      </w:r>
      <w:r w:rsidR="007B7FD3">
        <w:rPr>
          <w:lang w:val="el-GR"/>
        </w:rPr>
        <w:t>ελών</w:t>
      </w:r>
      <w:r>
        <w:rPr>
          <w:lang w:val="el-GR"/>
        </w:rPr>
        <w:t xml:space="preserve"> της Ε</w:t>
      </w:r>
      <w:r w:rsidR="007B7FD3">
        <w:rPr>
          <w:lang w:val="el-GR"/>
        </w:rPr>
        <w:t>υρωπαϊκής Ένωσης</w:t>
      </w:r>
      <w:r>
        <w:rPr>
          <w:lang w:val="el-GR"/>
        </w:rPr>
        <w:t xml:space="preserve"> που στηρίζουν </w:t>
      </w:r>
      <w:r w:rsidR="00DD5F2D">
        <w:rPr>
          <w:lang w:val="el-GR"/>
        </w:rPr>
        <w:t>την</w:t>
      </w:r>
      <w:r w:rsidR="001D47D7">
        <w:rPr>
          <w:lang w:val="el-GR"/>
        </w:rPr>
        <w:t xml:space="preserve"> </w:t>
      </w:r>
      <w:r>
        <w:rPr>
          <w:lang w:val="el-GR"/>
        </w:rPr>
        <w:t>Πολιτική</w:t>
      </w:r>
      <w:r w:rsidR="00DD5F2D">
        <w:rPr>
          <w:lang w:val="el-GR"/>
        </w:rPr>
        <w:t xml:space="preserve"> </w:t>
      </w:r>
      <w:r>
        <w:rPr>
          <w:lang w:val="el-GR"/>
        </w:rPr>
        <w:t>Συνοχής</w:t>
      </w:r>
      <w:r w:rsidR="001D47D7">
        <w:rPr>
          <w:lang w:val="el-GR"/>
        </w:rPr>
        <w:t xml:space="preserve"> και τ</w:t>
      </w:r>
      <w:r w:rsidR="00AF6F5B">
        <w:rPr>
          <w:lang w:val="el-GR"/>
        </w:rPr>
        <w:t>ην</w:t>
      </w:r>
      <w:r w:rsidR="001D47D7">
        <w:rPr>
          <w:lang w:val="el-GR"/>
        </w:rPr>
        <w:t xml:space="preserve"> Κοινή Αγροτική Πολιτική</w:t>
      </w:r>
      <w:r>
        <w:rPr>
          <w:lang w:val="el-GR"/>
        </w:rPr>
        <w:t>,</w:t>
      </w:r>
      <w:r w:rsidR="001D47D7">
        <w:rPr>
          <w:lang w:val="el-GR"/>
        </w:rPr>
        <w:t xml:space="preserve"> </w:t>
      </w:r>
      <w:r w:rsidR="007B7FD3">
        <w:rPr>
          <w:lang w:val="el-GR"/>
        </w:rPr>
        <w:t>στο πλαίσιο του νέου</w:t>
      </w:r>
      <w:r w:rsidR="00AF6F5B">
        <w:rPr>
          <w:lang w:val="el-GR"/>
        </w:rPr>
        <w:t xml:space="preserve"> επταετούς</w:t>
      </w:r>
      <w:r w:rsidR="007B7FD3">
        <w:rPr>
          <w:lang w:val="el-GR"/>
        </w:rPr>
        <w:t xml:space="preserve"> προϋπολογισμού της Ευρωπαϊκής Ένωσης </w:t>
      </w:r>
      <w:r w:rsidR="001D47D7">
        <w:rPr>
          <w:lang w:val="el-GR"/>
        </w:rPr>
        <w:t>2021 – 2027</w:t>
      </w:r>
      <w:r w:rsidRPr="006A596C">
        <w:rPr>
          <w:lang w:val="el-GR"/>
        </w:rPr>
        <w:t xml:space="preserve">. </w:t>
      </w:r>
      <w:r w:rsidR="00541875">
        <w:rPr>
          <w:lang w:val="el-GR"/>
        </w:rPr>
        <w:t xml:space="preserve"> </w:t>
      </w:r>
      <w:r w:rsidR="00AF6F5B">
        <w:rPr>
          <w:lang w:val="el-GR"/>
        </w:rPr>
        <w:t>Το Πολυετές Δημοσιονομικό Πλαίσιο, ορίζει τα όρια δαπανών της Ένωσης ανά έτος και για κάθε τομέα Πολιτικής.</w:t>
      </w:r>
    </w:p>
    <w:p w14:paraId="799271E2" w14:textId="77777777" w:rsidR="00DD5F2D" w:rsidRDefault="00DD5F2D" w:rsidP="003C0250">
      <w:pPr>
        <w:spacing w:line="480" w:lineRule="auto"/>
        <w:jc w:val="both"/>
        <w:rPr>
          <w:lang w:val="el-GR"/>
        </w:rPr>
      </w:pPr>
    </w:p>
    <w:p w14:paraId="10586CF9" w14:textId="3E08A6C0" w:rsidR="004A186F" w:rsidRDefault="006A596C" w:rsidP="003C0250">
      <w:pPr>
        <w:spacing w:line="480" w:lineRule="auto"/>
        <w:jc w:val="both"/>
        <w:rPr>
          <w:lang w:val="el-GR"/>
        </w:rPr>
      </w:pPr>
      <w:r>
        <w:rPr>
          <w:lang w:val="el-GR"/>
        </w:rPr>
        <w:t>Κατά τη διάρκεια των εργασιών</w:t>
      </w:r>
      <w:r w:rsidR="00AF6F5B">
        <w:rPr>
          <w:lang w:val="el-GR"/>
        </w:rPr>
        <w:t xml:space="preserve"> της Συνόδου</w:t>
      </w:r>
      <w:r>
        <w:rPr>
          <w:lang w:val="el-GR"/>
        </w:rPr>
        <w:t xml:space="preserve">, </w:t>
      </w:r>
      <w:r w:rsidR="007B7FD3">
        <w:rPr>
          <w:lang w:val="el-GR"/>
        </w:rPr>
        <w:t xml:space="preserve">οι </w:t>
      </w:r>
      <w:r>
        <w:rPr>
          <w:lang w:val="el-GR"/>
        </w:rPr>
        <w:t xml:space="preserve">συμμετέχοντες αντάλλαξαν απόψεις για τους τρόπους με τους οποίους </w:t>
      </w:r>
      <w:r w:rsidR="001D47D7">
        <w:rPr>
          <w:lang w:val="el-GR"/>
        </w:rPr>
        <w:t xml:space="preserve">οι </w:t>
      </w:r>
      <w:r w:rsidR="007B7FD3">
        <w:rPr>
          <w:lang w:val="el-GR"/>
        </w:rPr>
        <w:t>δύο</w:t>
      </w:r>
      <w:r w:rsidR="001D47D7">
        <w:rPr>
          <w:lang w:val="el-GR"/>
        </w:rPr>
        <w:t xml:space="preserve"> Πολιτικές</w:t>
      </w:r>
      <w:r w:rsidR="00DD5F2D">
        <w:rPr>
          <w:lang w:val="el-GR"/>
        </w:rPr>
        <w:t>,</w:t>
      </w:r>
      <w:r w:rsidR="001D47D7">
        <w:rPr>
          <w:lang w:val="el-GR"/>
        </w:rPr>
        <w:t xml:space="preserve"> που λαμβάνουν </w:t>
      </w:r>
      <w:r w:rsidR="007B7FD3">
        <w:rPr>
          <w:lang w:val="el-GR"/>
        </w:rPr>
        <w:t xml:space="preserve">σημαντικό ποσοστό </w:t>
      </w:r>
      <w:r w:rsidR="001D47D7">
        <w:rPr>
          <w:lang w:val="el-GR"/>
        </w:rPr>
        <w:t xml:space="preserve">του Προϋπολογισμού, </w:t>
      </w:r>
      <w:r>
        <w:rPr>
          <w:lang w:val="el-GR"/>
        </w:rPr>
        <w:t>θα ανταποκριθ</w:t>
      </w:r>
      <w:r w:rsidR="007F0EEB">
        <w:rPr>
          <w:lang w:val="el-GR"/>
        </w:rPr>
        <w:t>ούν</w:t>
      </w:r>
      <w:r>
        <w:rPr>
          <w:lang w:val="el-GR"/>
        </w:rPr>
        <w:t xml:space="preserve"> αποτελεσματικά στις νέες προκλήσεις της Ευρωπαϊκής οικονομίας, </w:t>
      </w:r>
      <w:r w:rsidR="00DA31FD">
        <w:rPr>
          <w:lang w:val="el-GR"/>
        </w:rPr>
        <w:t>επιφέροντας παράλληλα</w:t>
      </w:r>
      <w:r>
        <w:rPr>
          <w:lang w:val="el-GR"/>
        </w:rPr>
        <w:t xml:space="preserve"> </w:t>
      </w:r>
      <w:r w:rsidR="001D47D7">
        <w:rPr>
          <w:lang w:val="el-GR"/>
        </w:rPr>
        <w:t>καλύτερ</w:t>
      </w:r>
      <w:r w:rsidR="007B7FD3">
        <w:rPr>
          <w:lang w:val="el-GR"/>
        </w:rPr>
        <w:t xml:space="preserve">ες ευκαιρίες </w:t>
      </w:r>
      <w:r>
        <w:rPr>
          <w:lang w:val="el-GR"/>
        </w:rPr>
        <w:t>για τους πολίτες και τις επιχειρήσεις</w:t>
      </w:r>
      <w:r w:rsidR="001D47D7">
        <w:rPr>
          <w:lang w:val="el-GR"/>
        </w:rPr>
        <w:t xml:space="preserve">. </w:t>
      </w:r>
      <w:r w:rsidR="007B7FD3">
        <w:rPr>
          <w:lang w:val="el-GR"/>
        </w:rPr>
        <w:t xml:space="preserve"> </w:t>
      </w:r>
      <w:r w:rsidR="001D47D7">
        <w:rPr>
          <w:lang w:val="el-GR"/>
        </w:rPr>
        <w:t xml:space="preserve">Παράλληλα συζητήθηκαν </w:t>
      </w:r>
      <w:r w:rsidR="007B7FD3">
        <w:rPr>
          <w:lang w:val="el-GR"/>
        </w:rPr>
        <w:t xml:space="preserve">οι </w:t>
      </w:r>
      <w:r w:rsidR="001D47D7">
        <w:rPr>
          <w:lang w:val="el-GR"/>
        </w:rPr>
        <w:t xml:space="preserve">τρόποι με τους οποίους οι </w:t>
      </w:r>
      <w:r w:rsidR="007B7FD3">
        <w:rPr>
          <w:lang w:val="el-GR"/>
        </w:rPr>
        <w:t>δύο</w:t>
      </w:r>
      <w:r w:rsidR="001D47D7">
        <w:rPr>
          <w:lang w:val="el-GR"/>
        </w:rPr>
        <w:t xml:space="preserve"> πολιτικές θα θωρακίσουν την </w:t>
      </w:r>
      <w:r>
        <w:rPr>
          <w:lang w:val="el-GR"/>
        </w:rPr>
        <w:t xml:space="preserve">κοινωνική συνοχή, </w:t>
      </w:r>
      <w:r w:rsidR="007F0EEB">
        <w:rPr>
          <w:lang w:val="el-GR"/>
        </w:rPr>
        <w:t>προωθώντας</w:t>
      </w:r>
      <w:r>
        <w:rPr>
          <w:lang w:val="el-GR"/>
        </w:rPr>
        <w:t xml:space="preserve"> παράλληλα τη μετάβαση σε πιο φιλικές για το περιβάλλον δημόσιες επενδύσεις.</w:t>
      </w:r>
      <w:r w:rsidR="00AF6F5B">
        <w:rPr>
          <w:lang w:val="el-GR"/>
        </w:rPr>
        <w:t xml:space="preserve"> Σημαντικό κρίνεται το γεγονός ότι συντριπτική πλειοψηφία των συμμετεχόντων συμφώνησε στην ανάγκη για επίσπευση των διαδικασιών προς έγκριση του νέου </w:t>
      </w:r>
      <w:r w:rsidR="00383C75">
        <w:rPr>
          <w:lang w:val="el-GR"/>
        </w:rPr>
        <w:t>Προϋπολογισμού</w:t>
      </w:r>
      <w:r w:rsidR="00AF6F5B">
        <w:rPr>
          <w:lang w:val="el-GR"/>
        </w:rPr>
        <w:t xml:space="preserve">, </w:t>
      </w:r>
      <w:r w:rsidR="00AF6F5B">
        <w:rPr>
          <w:lang w:val="el-GR"/>
        </w:rPr>
        <w:lastRenderedPageBreak/>
        <w:t xml:space="preserve">αφού </w:t>
      </w:r>
      <w:r w:rsidR="00383C75">
        <w:rPr>
          <w:lang w:val="el-GR"/>
        </w:rPr>
        <w:t>αυτό θα συνδράμει, έτσι ώστε</w:t>
      </w:r>
      <w:r w:rsidR="00AF6F5B">
        <w:rPr>
          <w:lang w:val="el-GR"/>
        </w:rPr>
        <w:t xml:space="preserve"> οι Ευρωπαίοι πολίτες </w:t>
      </w:r>
      <w:r w:rsidR="00383C75">
        <w:rPr>
          <w:lang w:val="el-GR"/>
        </w:rPr>
        <w:t>να</w:t>
      </w:r>
      <w:r w:rsidR="00AF6F5B">
        <w:rPr>
          <w:lang w:val="el-GR"/>
        </w:rPr>
        <w:t xml:space="preserve"> μπορ</w:t>
      </w:r>
      <w:r w:rsidR="00383C75">
        <w:rPr>
          <w:lang w:val="el-GR"/>
        </w:rPr>
        <w:t>έσουν</w:t>
      </w:r>
      <w:r w:rsidR="00AF6F5B">
        <w:rPr>
          <w:lang w:val="el-GR"/>
        </w:rPr>
        <w:t xml:space="preserve"> να επωφεληθούν άμεσα από τις ευκαιρίες για χρηματοδότηση</w:t>
      </w:r>
      <w:r w:rsidR="00383C75">
        <w:rPr>
          <w:lang w:val="el-GR"/>
        </w:rPr>
        <w:t>,</w:t>
      </w:r>
      <w:r w:rsidR="00AF6F5B">
        <w:rPr>
          <w:lang w:val="el-GR"/>
        </w:rPr>
        <w:t xml:space="preserve"> που προσφέρονται μέσω του </w:t>
      </w:r>
      <w:r w:rsidR="00383C75">
        <w:rPr>
          <w:lang w:val="el-GR"/>
        </w:rPr>
        <w:t xml:space="preserve">υπό αναφορά </w:t>
      </w:r>
      <w:r w:rsidR="00AF6F5B">
        <w:rPr>
          <w:lang w:val="el-GR"/>
        </w:rPr>
        <w:t xml:space="preserve">Προϋπολογισμού. </w:t>
      </w:r>
    </w:p>
    <w:p w14:paraId="2B594781" w14:textId="77777777" w:rsidR="006A596C" w:rsidRDefault="006A596C" w:rsidP="003C0250">
      <w:pPr>
        <w:spacing w:line="480" w:lineRule="auto"/>
        <w:jc w:val="both"/>
        <w:rPr>
          <w:lang w:val="el-GR"/>
        </w:rPr>
      </w:pPr>
      <w:r>
        <w:rPr>
          <w:lang w:val="el-GR"/>
        </w:rPr>
        <w:t xml:space="preserve"> </w:t>
      </w:r>
    </w:p>
    <w:p w14:paraId="1B18D870" w14:textId="2EAA43B3" w:rsidR="001D47D7" w:rsidRDefault="006A596C" w:rsidP="003C0250">
      <w:pPr>
        <w:spacing w:line="480" w:lineRule="auto"/>
        <w:jc w:val="both"/>
        <w:rPr>
          <w:lang w:val="el-GR"/>
        </w:rPr>
      </w:pPr>
      <w:r>
        <w:rPr>
          <w:lang w:val="el-GR"/>
        </w:rPr>
        <w:t xml:space="preserve">Με το πέρας της συνάντησης, εκδόθηκε </w:t>
      </w:r>
      <w:r w:rsidR="004A186F">
        <w:rPr>
          <w:lang w:val="el-GR"/>
        </w:rPr>
        <w:t>Κ</w:t>
      </w:r>
      <w:r>
        <w:rPr>
          <w:lang w:val="el-GR"/>
        </w:rPr>
        <w:t xml:space="preserve">οινή </w:t>
      </w:r>
      <w:r w:rsidR="004A186F">
        <w:rPr>
          <w:lang w:val="el-GR"/>
        </w:rPr>
        <w:t>Δ</w:t>
      </w:r>
      <w:r>
        <w:rPr>
          <w:lang w:val="el-GR"/>
        </w:rPr>
        <w:t>ιακήρυξη την οποία προσυπογράφουν 1</w:t>
      </w:r>
      <w:r w:rsidR="00DD5F2D">
        <w:rPr>
          <w:lang w:val="el-GR"/>
        </w:rPr>
        <w:t>6</w:t>
      </w:r>
      <w:r>
        <w:rPr>
          <w:lang w:val="el-GR"/>
        </w:rPr>
        <w:t xml:space="preserve"> Κ</w:t>
      </w:r>
      <w:r w:rsidR="004A186F">
        <w:rPr>
          <w:lang w:val="el-GR"/>
        </w:rPr>
        <w:t xml:space="preserve">ράτη </w:t>
      </w:r>
      <w:r>
        <w:rPr>
          <w:lang w:val="el-GR"/>
        </w:rPr>
        <w:t>Μ</w:t>
      </w:r>
      <w:r w:rsidR="004A186F">
        <w:rPr>
          <w:lang w:val="el-GR"/>
        </w:rPr>
        <w:t>έλη</w:t>
      </w:r>
      <w:r>
        <w:rPr>
          <w:lang w:val="el-GR"/>
        </w:rPr>
        <w:t xml:space="preserve"> – εκ των οποίων και η Κύπρος – σύμφωνα με την οποία</w:t>
      </w:r>
      <w:r w:rsidR="001D47D7">
        <w:rPr>
          <w:lang w:val="el-GR"/>
        </w:rPr>
        <w:t>:</w:t>
      </w:r>
    </w:p>
    <w:p w14:paraId="55C4766F" w14:textId="2B48BE46" w:rsidR="00DD5F2D" w:rsidRDefault="00DA31FD" w:rsidP="003C0250">
      <w:pPr>
        <w:pStyle w:val="ListParagraph"/>
        <w:numPr>
          <w:ilvl w:val="0"/>
          <w:numId w:val="1"/>
        </w:numPr>
        <w:spacing w:line="480" w:lineRule="auto"/>
        <w:jc w:val="both"/>
        <w:rPr>
          <w:lang w:val="el-GR"/>
        </w:rPr>
      </w:pPr>
      <w:r>
        <w:rPr>
          <w:lang w:val="el-GR"/>
        </w:rPr>
        <w:t>Αναγνωρίζεται</w:t>
      </w:r>
      <w:r w:rsidR="001D47D7">
        <w:rPr>
          <w:lang w:val="el-GR"/>
        </w:rPr>
        <w:t xml:space="preserve"> η προστιθέ</w:t>
      </w:r>
      <w:r>
        <w:rPr>
          <w:lang w:val="el-GR"/>
        </w:rPr>
        <w:t>με</w:t>
      </w:r>
      <w:r w:rsidR="001D47D7">
        <w:rPr>
          <w:lang w:val="el-GR"/>
        </w:rPr>
        <w:t>νη</w:t>
      </w:r>
      <w:r>
        <w:rPr>
          <w:lang w:val="el-GR"/>
        </w:rPr>
        <w:t xml:space="preserve"> </w:t>
      </w:r>
      <w:r w:rsidR="001D47D7">
        <w:rPr>
          <w:lang w:val="el-GR"/>
        </w:rPr>
        <w:t>αξία της Πολιτικής Συνοχής</w:t>
      </w:r>
      <w:r w:rsidR="00DD5F2D">
        <w:rPr>
          <w:lang w:val="el-GR"/>
        </w:rPr>
        <w:t xml:space="preserve"> για την ανάπτυξη και τη σύγκλιση των οικονομιών</w:t>
      </w:r>
    </w:p>
    <w:p w14:paraId="1BF6D7C0" w14:textId="3D35C364" w:rsidR="001D47D7" w:rsidRPr="004A186F" w:rsidRDefault="00DD5F2D" w:rsidP="00DD5F2D">
      <w:pPr>
        <w:pStyle w:val="ListParagraph"/>
        <w:numPr>
          <w:ilvl w:val="0"/>
          <w:numId w:val="1"/>
        </w:numPr>
        <w:spacing w:line="480" w:lineRule="auto"/>
        <w:jc w:val="both"/>
        <w:rPr>
          <w:lang w:val="el-GR"/>
        </w:rPr>
      </w:pPr>
      <w:r>
        <w:rPr>
          <w:lang w:val="el-GR"/>
        </w:rPr>
        <w:t>Κ</w:t>
      </w:r>
      <w:r w:rsidR="001D47D7">
        <w:rPr>
          <w:lang w:val="el-GR"/>
        </w:rPr>
        <w:t xml:space="preserve">αλεί </w:t>
      </w:r>
      <w:r w:rsidR="00DA31FD">
        <w:rPr>
          <w:lang w:val="el-GR"/>
        </w:rPr>
        <w:t>την Ε</w:t>
      </w:r>
      <w:r w:rsidR="004A186F">
        <w:rPr>
          <w:lang w:val="el-GR"/>
        </w:rPr>
        <w:t>υρωπαϊκή Επιτροπή</w:t>
      </w:r>
      <w:r w:rsidR="001D47D7">
        <w:rPr>
          <w:lang w:val="el-GR"/>
        </w:rPr>
        <w:t xml:space="preserve"> για διατήρηση της χρηματοδότησης της σε </w:t>
      </w:r>
      <w:r>
        <w:rPr>
          <w:lang w:val="el-GR"/>
        </w:rPr>
        <w:t>υψηλά</w:t>
      </w:r>
      <w:r w:rsidR="001D47D7">
        <w:rPr>
          <w:lang w:val="el-GR"/>
        </w:rPr>
        <w:t xml:space="preserve"> επίπεδα</w:t>
      </w:r>
      <w:r>
        <w:rPr>
          <w:lang w:val="el-GR"/>
        </w:rPr>
        <w:t xml:space="preserve"> καθώς και</w:t>
      </w:r>
      <w:r w:rsidR="004A186F">
        <w:rPr>
          <w:lang w:val="el-GR"/>
        </w:rPr>
        <w:t xml:space="preserve"> τα ευρωπαϊκά ποσοστά </w:t>
      </w:r>
      <w:r w:rsidR="001D47D7" w:rsidRPr="004A186F">
        <w:rPr>
          <w:lang w:val="el-GR"/>
        </w:rPr>
        <w:t>χρηματοδότηση</w:t>
      </w:r>
      <w:r>
        <w:rPr>
          <w:lang w:val="el-GR"/>
        </w:rPr>
        <w:t xml:space="preserve">ς </w:t>
      </w:r>
      <w:r w:rsidR="00DA31FD" w:rsidRPr="004A186F">
        <w:rPr>
          <w:lang w:val="el-GR"/>
        </w:rPr>
        <w:t>και την περίοδο υλοποίησης έργων</w:t>
      </w:r>
      <w:r>
        <w:rPr>
          <w:lang w:val="el-GR"/>
        </w:rPr>
        <w:t xml:space="preserve">. </w:t>
      </w:r>
    </w:p>
    <w:p w14:paraId="67BFA216" w14:textId="427CA921" w:rsidR="001261CE" w:rsidRDefault="00DA31FD" w:rsidP="003C0250">
      <w:pPr>
        <w:pStyle w:val="ListParagraph"/>
        <w:numPr>
          <w:ilvl w:val="0"/>
          <w:numId w:val="1"/>
        </w:numPr>
        <w:spacing w:line="480" w:lineRule="auto"/>
        <w:jc w:val="both"/>
        <w:rPr>
          <w:lang w:val="el-GR"/>
        </w:rPr>
      </w:pPr>
      <w:r w:rsidRPr="001261CE">
        <w:rPr>
          <w:lang w:val="el-GR"/>
        </w:rPr>
        <w:t xml:space="preserve">Επαναβεβαιώνει τη στήριξη της </w:t>
      </w:r>
      <w:r w:rsidR="00C71FE7">
        <w:rPr>
          <w:lang w:val="el-GR"/>
        </w:rPr>
        <w:t>Ο</w:t>
      </w:r>
      <w:r w:rsidRPr="001261CE">
        <w:rPr>
          <w:lang w:val="el-GR"/>
        </w:rPr>
        <w:t xml:space="preserve">μάδας </w:t>
      </w:r>
      <w:r w:rsidR="00541875">
        <w:rPr>
          <w:lang w:val="el-GR"/>
        </w:rPr>
        <w:t>«</w:t>
      </w:r>
      <w:r w:rsidRPr="001261CE">
        <w:rPr>
          <w:lang w:val="el-GR"/>
        </w:rPr>
        <w:t>Φίλοι της Συνοχής</w:t>
      </w:r>
      <w:r w:rsidR="00541875">
        <w:rPr>
          <w:lang w:val="el-GR"/>
        </w:rPr>
        <w:t>»</w:t>
      </w:r>
      <w:r w:rsidRPr="001261CE">
        <w:rPr>
          <w:lang w:val="el-GR"/>
        </w:rPr>
        <w:t xml:space="preserve"> σε υιοθέτηση προνοιών που αναγνωρίζουν τα ιδιαίτερα χαρακτηριστικά </w:t>
      </w:r>
      <w:r w:rsidR="00C71FE7">
        <w:rPr>
          <w:lang w:val="el-GR"/>
        </w:rPr>
        <w:t xml:space="preserve">των </w:t>
      </w:r>
      <w:r w:rsidRPr="001261CE">
        <w:rPr>
          <w:lang w:val="el-GR"/>
        </w:rPr>
        <w:t>Κ</w:t>
      </w:r>
      <w:r w:rsidR="001261CE" w:rsidRPr="001261CE">
        <w:rPr>
          <w:lang w:val="el-GR"/>
        </w:rPr>
        <w:t xml:space="preserve">ρατών </w:t>
      </w:r>
      <w:r w:rsidRPr="001261CE">
        <w:rPr>
          <w:lang w:val="el-GR"/>
        </w:rPr>
        <w:t>Μ</w:t>
      </w:r>
      <w:r w:rsidR="001261CE" w:rsidRPr="001261CE">
        <w:rPr>
          <w:lang w:val="el-GR"/>
        </w:rPr>
        <w:t>ελών</w:t>
      </w:r>
      <w:r w:rsidR="00541875">
        <w:rPr>
          <w:lang w:val="el-GR"/>
        </w:rPr>
        <w:t>.</w:t>
      </w:r>
    </w:p>
    <w:p w14:paraId="37ED36B5" w14:textId="77777777" w:rsidR="00E40B92" w:rsidRDefault="00E40B92" w:rsidP="001261CE">
      <w:pPr>
        <w:spacing w:line="480" w:lineRule="auto"/>
        <w:ind w:left="360"/>
        <w:jc w:val="both"/>
        <w:rPr>
          <w:lang w:val="el-GR"/>
        </w:rPr>
      </w:pPr>
    </w:p>
    <w:p w14:paraId="3DBA0ED1" w14:textId="2473EFEA" w:rsidR="006A596C" w:rsidRPr="00680993" w:rsidRDefault="006A596C" w:rsidP="001261CE">
      <w:pPr>
        <w:spacing w:line="480" w:lineRule="auto"/>
        <w:ind w:left="360"/>
        <w:jc w:val="both"/>
        <w:rPr>
          <w:lang w:val="el-GR"/>
        </w:rPr>
      </w:pPr>
      <w:r w:rsidRPr="001261CE">
        <w:rPr>
          <w:lang w:val="el-GR"/>
        </w:rPr>
        <w:t>Κατά την παρέμβαση του ο</w:t>
      </w:r>
      <w:r w:rsidR="00DA31FD" w:rsidRPr="001261CE">
        <w:rPr>
          <w:lang w:val="el-GR"/>
        </w:rPr>
        <w:t xml:space="preserve"> Γ</w:t>
      </w:r>
      <w:r w:rsidR="001261CE">
        <w:rPr>
          <w:lang w:val="el-GR"/>
        </w:rPr>
        <w:t xml:space="preserve">ενικός </w:t>
      </w:r>
      <w:r w:rsidR="00DA31FD" w:rsidRPr="001261CE">
        <w:rPr>
          <w:lang w:val="el-GR"/>
        </w:rPr>
        <w:t>Δ</w:t>
      </w:r>
      <w:r w:rsidR="001261CE">
        <w:rPr>
          <w:lang w:val="el-GR"/>
        </w:rPr>
        <w:t>ιευθυντής της Γενικής Διεύθυνσης Ευρωπαϊκών Προγραμμάτων, Συντονισμού και Ανάπτυξης</w:t>
      </w:r>
      <w:r w:rsidR="00DD5F2D">
        <w:rPr>
          <w:lang w:val="el-GR"/>
        </w:rPr>
        <w:t xml:space="preserve"> και Γραμματέας του Υπουργικού Συμβουλίου</w:t>
      </w:r>
      <w:r w:rsidR="00DA31FD" w:rsidRPr="001261CE">
        <w:rPr>
          <w:lang w:val="el-GR"/>
        </w:rPr>
        <w:t>,</w:t>
      </w:r>
      <w:r w:rsidRPr="001261CE">
        <w:rPr>
          <w:lang w:val="el-GR"/>
        </w:rPr>
        <w:t xml:space="preserve"> κ. Θ</w:t>
      </w:r>
      <w:r w:rsidR="001261CE">
        <w:rPr>
          <w:lang w:val="el-GR"/>
        </w:rPr>
        <w:t>εοδόσης</w:t>
      </w:r>
      <w:r w:rsidRPr="001261CE">
        <w:rPr>
          <w:lang w:val="el-GR"/>
        </w:rPr>
        <w:t xml:space="preserve"> </w:t>
      </w:r>
      <w:proofErr w:type="spellStart"/>
      <w:r w:rsidRPr="001261CE">
        <w:rPr>
          <w:lang w:val="el-GR"/>
        </w:rPr>
        <w:t>Τσιόλας</w:t>
      </w:r>
      <w:proofErr w:type="spellEnd"/>
      <w:r w:rsidRPr="001261CE">
        <w:rPr>
          <w:lang w:val="el-GR"/>
        </w:rPr>
        <w:t xml:space="preserve"> </w:t>
      </w:r>
      <w:r w:rsidR="00DA31FD" w:rsidRPr="001261CE">
        <w:rPr>
          <w:lang w:val="el-GR"/>
        </w:rPr>
        <w:t xml:space="preserve">– </w:t>
      </w:r>
      <w:r w:rsidR="00DD5F2D">
        <w:rPr>
          <w:lang w:val="el-GR"/>
        </w:rPr>
        <w:t>ο οποίος</w:t>
      </w:r>
      <w:r w:rsidR="00DA31FD" w:rsidRPr="001261CE">
        <w:rPr>
          <w:lang w:val="el-GR"/>
        </w:rPr>
        <w:t xml:space="preserve"> </w:t>
      </w:r>
      <w:r w:rsidR="001D47D7" w:rsidRPr="001261CE">
        <w:rPr>
          <w:lang w:val="el-GR"/>
        </w:rPr>
        <w:t>εκπροσώπησε</w:t>
      </w:r>
      <w:r w:rsidRPr="001261CE">
        <w:rPr>
          <w:lang w:val="el-GR"/>
        </w:rPr>
        <w:t xml:space="preserve"> τον Π</w:t>
      </w:r>
      <w:r w:rsidR="001261CE">
        <w:rPr>
          <w:lang w:val="el-GR"/>
        </w:rPr>
        <w:t xml:space="preserve">ρόεδρο της Δημοκρατίας </w:t>
      </w:r>
      <w:r w:rsidRPr="001261CE">
        <w:rPr>
          <w:lang w:val="el-GR"/>
        </w:rPr>
        <w:t>στην εν λόγω συνάντηση</w:t>
      </w:r>
      <w:r w:rsidR="00DA31FD" w:rsidRPr="001261CE">
        <w:rPr>
          <w:lang w:val="el-GR"/>
        </w:rPr>
        <w:t xml:space="preserve"> – </w:t>
      </w:r>
      <w:r w:rsidRPr="001261CE">
        <w:rPr>
          <w:lang w:val="el-GR"/>
        </w:rPr>
        <w:t>σημείωσε</w:t>
      </w:r>
      <w:r w:rsidR="00DA31FD" w:rsidRPr="001261CE">
        <w:rPr>
          <w:lang w:val="el-GR"/>
        </w:rPr>
        <w:t xml:space="preserve"> </w:t>
      </w:r>
      <w:r w:rsidRPr="001261CE">
        <w:rPr>
          <w:lang w:val="el-GR"/>
        </w:rPr>
        <w:t xml:space="preserve">την κρίσιμη καμπή στην οποία βρίσκεται η Κυπριακή οικονομία, </w:t>
      </w:r>
      <w:r w:rsidR="00DA31FD" w:rsidRPr="001261CE">
        <w:rPr>
          <w:lang w:val="el-GR"/>
        </w:rPr>
        <w:t xml:space="preserve">η οποία </w:t>
      </w:r>
      <w:r w:rsidR="001261CE">
        <w:rPr>
          <w:lang w:val="el-GR"/>
        </w:rPr>
        <w:t>με σύμμαχο τους τελευταίους</w:t>
      </w:r>
      <w:r w:rsidR="00DA31FD" w:rsidRPr="001261CE">
        <w:rPr>
          <w:lang w:val="el-GR"/>
        </w:rPr>
        <w:t xml:space="preserve"> </w:t>
      </w:r>
      <w:r w:rsidR="001261CE">
        <w:rPr>
          <w:lang w:val="el-GR"/>
        </w:rPr>
        <w:t xml:space="preserve">συνεχιζόμενους </w:t>
      </w:r>
      <w:r w:rsidR="00DA31FD" w:rsidRPr="001261CE">
        <w:rPr>
          <w:lang w:val="el-GR"/>
        </w:rPr>
        <w:t xml:space="preserve">θετικούς ρυθμούς ανάπτυξης, </w:t>
      </w:r>
      <w:r w:rsidR="007F0EEB" w:rsidRPr="001261CE">
        <w:rPr>
          <w:lang w:val="el-GR"/>
        </w:rPr>
        <w:t xml:space="preserve">είναι </w:t>
      </w:r>
      <w:r w:rsidR="001261CE">
        <w:rPr>
          <w:lang w:val="el-GR"/>
        </w:rPr>
        <w:t>σε καλύτερη θέση να</w:t>
      </w:r>
      <w:r w:rsidR="00DD5F2D">
        <w:rPr>
          <w:lang w:val="el-GR"/>
        </w:rPr>
        <w:t xml:space="preserve"> δημιουργήσει επενδύσεις από </w:t>
      </w:r>
      <w:r w:rsidR="001261CE">
        <w:rPr>
          <w:lang w:val="el-GR"/>
        </w:rPr>
        <w:t>τα Ταμεία της Πολιτικής Συνοχής</w:t>
      </w:r>
      <w:r w:rsidR="00C71FE7">
        <w:rPr>
          <w:lang w:val="el-GR"/>
        </w:rPr>
        <w:t xml:space="preserve"> εκσυγχρονίζοντας</w:t>
      </w:r>
      <w:r w:rsidR="00383C75">
        <w:rPr>
          <w:lang w:val="el-GR"/>
        </w:rPr>
        <w:t xml:space="preserve"> περαιτέρω</w:t>
      </w:r>
      <w:r w:rsidR="00C71FE7">
        <w:rPr>
          <w:lang w:val="el-GR"/>
        </w:rPr>
        <w:t xml:space="preserve"> τους τομείς της έρευνας και καινοτομίας, επιχειρηματικότητας, </w:t>
      </w:r>
      <w:proofErr w:type="spellStart"/>
      <w:r w:rsidR="00C71FE7">
        <w:rPr>
          <w:lang w:val="el-GR"/>
        </w:rPr>
        <w:t>ψηφιοποίησης</w:t>
      </w:r>
      <w:proofErr w:type="spellEnd"/>
      <w:r w:rsidR="00C71FE7">
        <w:rPr>
          <w:lang w:val="el-GR"/>
        </w:rPr>
        <w:t xml:space="preserve"> και περιβάλλοντος</w:t>
      </w:r>
      <w:r w:rsidR="00DD5F2D">
        <w:rPr>
          <w:lang w:val="el-GR"/>
        </w:rPr>
        <w:t xml:space="preserve"> - </w:t>
      </w:r>
      <w:r w:rsidR="00C71FE7">
        <w:rPr>
          <w:lang w:val="el-GR"/>
        </w:rPr>
        <w:t xml:space="preserve"> τομείς</w:t>
      </w:r>
      <w:r w:rsidR="00DD5F2D">
        <w:rPr>
          <w:lang w:val="el-GR"/>
        </w:rPr>
        <w:t xml:space="preserve"> </w:t>
      </w:r>
      <w:r w:rsidR="00C71FE7">
        <w:rPr>
          <w:lang w:val="el-GR"/>
        </w:rPr>
        <w:t>στους οποίους η Ευρωπαϊκή Ένωση δίνει ιδιαίτερη βαρύτητα.</w:t>
      </w:r>
      <w:r w:rsidR="001261CE">
        <w:rPr>
          <w:lang w:val="el-GR"/>
        </w:rPr>
        <w:t xml:space="preserve">  </w:t>
      </w:r>
      <w:r w:rsidR="00DA31FD" w:rsidRPr="001261CE">
        <w:rPr>
          <w:lang w:val="el-GR"/>
        </w:rPr>
        <w:t xml:space="preserve">Επεσήμανε παράλληλα </w:t>
      </w:r>
      <w:r w:rsidR="00DD5F2D">
        <w:rPr>
          <w:lang w:val="el-GR"/>
        </w:rPr>
        <w:t xml:space="preserve">τα ιδιαίτερα χαρακτηριστικά της Κύπρου που προκύπτουν από το μικρό μέγεθος, τον νησιωτικό χαρακτήρα, αλλά και τη θέση της στην περιφέρεια της ΕΕ, </w:t>
      </w:r>
      <w:r w:rsidR="00E40B92">
        <w:rPr>
          <w:lang w:val="el-GR"/>
        </w:rPr>
        <w:t xml:space="preserve">χαρακτηριστικά </w:t>
      </w:r>
      <w:r w:rsidR="00DD5F2D">
        <w:rPr>
          <w:lang w:val="el-GR"/>
        </w:rPr>
        <w:t>από τα οποία επηρεάζεται αρνητικά ειδικά σε σχέση με τ</w:t>
      </w:r>
      <w:r w:rsidR="00E40B92">
        <w:rPr>
          <w:lang w:val="el-GR"/>
        </w:rPr>
        <w:t>ην</w:t>
      </w:r>
      <w:r w:rsidR="00DD5F2D">
        <w:rPr>
          <w:lang w:val="el-GR"/>
        </w:rPr>
        <w:t xml:space="preserve"> τρέχ</w:t>
      </w:r>
      <w:r w:rsidR="00E40B92">
        <w:rPr>
          <w:lang w:val="el-GR"/>
        </w:rPr>
        <w:t>ουσα</w:t>
      </w:r>
      <w:r w:rsidR="00DD5F2D">
        <w:rPr>
          <w:lang w:val="el-GR"/>
        </w:rPr>
        <w:t xml:space="preserve"> μεταναστευτικ</w:t>
      </w:r>
      <w:r w:rsidR="00E40B92">
        <w:rPr>
          <w:lang w:val="el-GR"/>
        </w:rPr>
        <w:t xml:space="preserve">ή κρίση.   </w:t>
      </w:r>
      <w:r w:rsidR="00680993">
        <w:rPr>
          <w:lang w:val="el-GR"/>
        </w:rPr>
        <w:t xml:space="preserve">Για το σκοπό αυτό ζητήθηκε η δέουσα επίδειξη αλληλεγγύης από τα Κράτη Μέλη, ενώ παράλληλα </w:t>
      </w:r>
      <w:r w:rsidR="00680993">
        <w:rPr>
          <w:lang w:val="el-GR"/>
        </w:rPr>
        <w:lastRenderedPageBreak/>
        <w:t xml:space="preserve">τονίστηκε η ανάγκη επαρκούς χρηματοδότησης για ανακούφιση του προβλήματος. </w:t>
      </w:r>
      <w:r w:rsidR="00E40B92">
        <w:rPr>
          <w:lang w:val="el-GR"/>
        </w:rPr>
        <w:t xml:space="preserve"> </w:t>
      </w:r>
      <w:r w:rsidR="00AF6F5B">
        <w:rPr>
          <w:lang w:val="el-GR"/>
        </w:rPr>
        <w:t xml:space="preserve">Τέλος ο κ. </w:t>
      </w:r>
      <w:proofErr w:type="spellStart"/>
      <w:r w:rsidR="00AF6F5B">
        <w:rPr>
          <w:lang w:val="el-GR"/>
        </w:rPr>
        <w:t>Τσιόλας</w:t>
      </w:r>
      <w:proofErr w:type="spellEnd"/>
      <w:r w:rsidR="00AF6F5B">
        <w:rPr>
          <w:lang w:val="el-GR"/>
        </w:rPr>
        <w:t xml:space="preserve"> επαναβεβαίωσε </w:t>
      </w:r>
      <w:r w:rsidR="00E40B92">
        <w:rPr>
          <w:lang w:val="el-GR"/>
        </w:rPr>
        <w:t xml:space="preserve">τη στήριξη της Κύπρου τόσο προς την Προεδρία </w:t>
      </w:r>
      <w:r w:rsidR="00541875">
        <w:rPr>
          <w:lang w:val="el-GR"/>
        </w:rPr>
        <w:t>όσο</w:t>
      </w:r>
      <w:r w:rsidR="00E40B92">
        <w:rPr>
          <w:lang w:val="el-GR"/>
        </w:rPr>
        <w:t xml:space="preserve"> και προς τη νέα Ευρωπαϊκή Επιτροπή , για ολοκλήρωση της συμφωνίας το ταχύτερο δυνατό. </w:t>
      </w:r>
    </w:p>
    <w:sectPr w:rsidR="006A596C" w:rsidRPr="00680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12BC"/>
    <w:multiLevelType w:val="hybridMultilevel"/>
    <w:tmpl w:val="753865CA"/>
    <w:lvl w:ilvl="0" w:tplc="5F6E5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6C"/>
    <w:rsid w:val="001261CE"/>
    <w:rsid w:val="001D47D7"/>
    <w:rsid w:val="00383C75"/>
    <w:rsid w:val="003C0250"/>
    <w:rsid w:val="004409A8"/>
    <w:rsid w:val="004A186F"/>
    <w:rsid w:val="00541875"/>
    <w:rsid w:val="00680993"/>
    <w:rsid w:val="006A596C"/>
    <w:rsid w:val="007B7FD3"/>
    <w:rsid w:val="007F0EEB"/>
    <w:rsid w:val="00AF6F5B"/>
    <w:rsid w:val="00C71FE7"/>
    <w:rsid w:val="00DA31FD"/>
    <w:rsid w:val="00DD5F2D"/>
    <w:rsid w:val="00E4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C663F"/>
  <w15:chartTrackingRefBased/>
  <w15:docId w15:val="{29B9EE31-EF89-4E5E-87AD-71FE6993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7D7"/>
    <w:pPr>
      <w:ind w:left="720"/>
      <w:contextualSpacing/>
    </w:pPr>
  </w:style>
  <w:style w:type="paragraph" w:styleId="BodyText">
    <w:name w:val="Body Text"/>
    <w:aliases w:val=" Char,body text"/>
    <w:basedOn w:val="Normal"/>
    <w:link w:val="BodyTextChar"/>
    <w:rsid w:val="004409A8"/>
    <w:pPr>
      <w:spacing w:after="0" w:line="240" w:lineRule="auto"/>
    </w:pPr>
    <w:rPr>
      <w:rFonts w:ascii="Arial" w:eastAsia="Times New Roman" w:hAnsi="Arial" w:cs="Times New Roman"/>
      <w:szCs w:val="20"/>
      <w:lang w:val="en-NZ"/>
    </w:rPr>
  </w:style>
  <w:style w:type="character" w:customStyle="1" w:styleId="BodyTextChar">
    <w:name w:val="Body Text Char"/>
    <w:aliases w:val=" Char Char,body text Char"/>
    <w:basedOn w:val="DefaultParagraphFont"/>
    <w:link w:val="BodyText"/>
    <w:rsid w:val="004409A8"/>
    <w:rPr>
      <w:rFonts w:ascii="Arial" w:eastAsia="Times New Roman" w:hAnsi="Arial" w:cs="Times New Roman"/>
      <w:szCs w:val="20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DEBAD-E9B3-4188-A5DD-04CCC0AC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Constantinos Zannetis</dc:creator>
  <cp:keywords/>
  <dc:description/>
  <cp:lastModifiedBy>Sardou  Lora</cp:lastModifiedBy>
  <cp:revision>2</cp:revision>
  <dcterms:created xsi:type="dcterms:W3CDTF">2019-11-07T06:57:00Z</dcterms:created>
  <dcterms:modified xsi:type="dcterms:W3CDTF">2019-11-07T06:57:00Z</dcterms:modified>
</cp:coreProperties>
</file>